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5063E" w14:textId="6E743FF6" w:rsidR="00664E52" w:rsidRDefault="00FF0A8B" w:rsidP="00575634">
      <w:pPr>
        <w:jc w:val="center"/>
        <w:rPr>
          <w:rFonts w:ascii="Helvetica" w:hAnsi="Helvetica"/>
          <w:sz w:val="36"/>
          <w:szCs w:val="36"/>
          <w:lang w:val="es-ES"/>
        </w:rPr>
      </w:pPr>
      <w:r>
        <w:rPr>
          <w:rFonts w:ascii="Helvetica" w:hAnsi="Helvetica"/>
          <w:sz w:val="36"/>
          <w:szCs w:val="36"/>
          <w:lang w:val="es-ES"/>
        </w:rPr>
        <w:t xml:space="preserve">El clima negativo </w:t>
      </w:r>
      <w:r w:rsidR="0069687E">
        <w:rPr>
          <w:rFonts w:ascii="Helvetica" w:hAnsi="Helvetica"/>
          <w:sz w:val="36"/>
          <w:szCs w:val="36"/>
          <w:lang w:val="es-ES"/>
        </w:rPr>
        <w:t>alrededor</w:t>
      </w:r>
      <w:r>
        <w:rPr>
          <w:rFonts w:ascii="Helvetica" w:hAnsi="Helvetica"/>
          <w:sz w:val="36"/>
          <w:szCs w:val="36"/>
          <w:lang w:val="es-ES"/>
        </w:rPr>
        <w:t xml:space="preserve"> </w:t>
      </w:r>
      <w:r w:rsidR="000B2E7B">
        <w:rPr>
          <w:rFonts w:ascii="Helvetica" w:hAnsi="Helvetica"/>
          <w:sz w:val="36"/>
          <w:szCs w:val="36"/>
          <w:lang w:val="es-ES"/>
        </w:rPr>
        <w:t>d</w:t>
      </w:r>
      <w:r>
        <w:rPr>
          <w:rFonts w:ascii="Helvetica" w:hAnsi="Helvetica"/>
          <w:sz w:val="36"/>
          <w:szCs w:val="36"/>
          <w:lang w:val="es-ES"/>
        </w:rPr>
        <w:t xml:space="preserve">el automóvil podría </w:t>
      </w:r>
      <w:bookmarkStart w:id="0" w:name="_GoBack"/>
      <w:r>
        <w:rPr>
          <w:rFonts w:ascii="Helvetica" w:hAnsi="Helvetica"/>
          <w:sz w:val="36"/>
          <w:szCs w:val="36"/>
          <w:lang w:val="es-ES"/>
        </w:rPr>
        <w:t xml:space="preserve">convertir en estructural la actual caída de las </w:t>
      </w:r>
      <w:bookmarkEnd w:id="0"/>
      <w:r>
        <w:rPr>
          <w:rFonts w:ascii="Helvetica" w:hAnsi="Helvetica"/>
          <w:sz w:val="36"/>
          <w:szCs w:val="36"/>
          <w:lang w:val="es-ES"/>
        </w:rPr>
        <w:t>matriculaciones</w:t>
      </w:r>
    </w:p>
    <w:p w14:paraId="7B16AC96" w14:textId="77777777" w:rsidR="00B6592B" w:rsidRPr="007E42B1" w:rsidRDefault="00B6592B" w:rsidP="007E42B1">
      <w:pPr>
        <w:jc w:val="both"/>
        <w:rPr>
          <w:rFonts w:ascii="Helvetica" w:hAnsi="Helvetica"/>
          <w:b/>
          <w:sz w:val="22"/>
          <w:szCs w:val="22"/>
          <w:lang w:val="es-ES"/>
        </w:rPr>
      </w:pPr>
    </w:p>
    <w:p w14:paraId="1BCE716B" w14:textId="0BEB4956" w:rsidR="009C1005" w:rsidRDefault="00D04889" w:rsidP="00EB6828">
      <w:pPr>
        <w:pStyle w:val="Prrafodelista"/>
        <w:numPr>
          <w:ilvl w:val="0"/>
          <w:numId w:val="3"/>
        </w:numPr>
        <w:spacing w:line="276" w:lineRule="auto"/>
        <w:ind w:left="709"/>
        <w:jc w:val="both"/>
        <w:rPr>
          <w:rFonts w:ascii="Helvetica" w:hAnsi="Helvetica"/>
          <w:b/>
          <w:sz w:val="22"/>
          <w:szCs w:val="22"/>
          <w:lang w:val="es-ES"/>
        </w:rPr>
      </w:pPr>
      <w:r w:rsidRPr="00EB6828">
        <w:rPr>
          <w:rFonts w:ascii="Helvetica" w:hAnsi="Helvetica"/>
          <w:b/>
          <w:sz w:val="22"/>
          <w:szCs w:val="22"/>
          <w:lang w:val="es-ES"/>
        </w:rPr>
        <w:t>Pone en peligro la buena marcha de la automoción nacional</w:t>
      </w:r>
      <w:r w:rsidR="00EB6828">
        <w:rPr>
          <w:rFonts w:ascii="Helvetica" w:hAnsi="Helvetica"/>
          <w:b/>
          <w:sz w:val="22"/>
          <w:szCs w:val="22"/>
          <w:lang w:val="es-ES"/>
        </w:rPr>
        <w:t xml:space="preserve"> y el empleo en un momento crucial</w:t>
      </w:r>
    </w:p>
    <w:p w14:paraId="25922AF4" w14:textId="77777777" w:rsidR="00EB6828" w:rsidRPr="00EB6828" w:rsidRDefault="00EB6828" w:rsidP="00EB6828">
      <w:pPr>
        <w:pStyle w:val="Prrafodelista"/>
        <w:spacing w:line="276" w:lineRule="auto"/>
        <w:ind w:left="1788"/>
        <w:jc w:val="both"/>
        <w:rPr>
          <w:rFonts w:ascii="Helvetica" w:hAnsi="Helvetica"/>
          <w:b/>
          <w:sz w:val="22"/>
          <w:szCs w:val="22"/>
          <w:lang w:val="es-ES"/>
        </w:rPr>
      </w:pPr>
    </w:p>
    <w:p w14:paraId="01B6B5FE" w14:textId="2C37A9A7" w:rsidR="00D02EBE" w:rsidRDefault="00574648" w:rsidP="00FF0A8B">
      <w:pPr>
        <w:spacing w:line="276" w:lineRule="auto"/>
        <w:jc w:val="both"/>
        <w:rPr>
          <w:rFonts w:ascii="Helvetica" w:hAnsi="Helvetica"/>
          <w:sz w:val="22"/>
          <w:szCs w:val="22"/>
          <w:lang w:val="es-ES"/>
        </w:rPr>
      </w:pPr>
      <w:r w:rsidRPr="006D3AE4">
        <w:rPr>
          <w:rFonts w:ascii="Helvetica" w:hAnsi="Helvetica"/>
          <w:b/>
          <w:sz w:val="22"/>
          <w:szCs w:val="22"/>
          <w:lang w:val="es-ES"/>
        </w:rPr>
        <w:t xml:space="preserve">Madrid, </w:t>
      </w:r>
      <w:r w:rsidR="000B2E7B">
        <w:rPr>
          <w:rFonts w:ascii="Helvetica" w:hAnsi="Helvetica"/>
          <w:b/>
          <w:sz w:val="22"/>
          <w:szCs w:val="22"/>
          <w:lang w:val="es-ES"/>
        </w:rPr>
        <w:t>13</w:t>
      </w:r>
      <w:r w:rsidR="00D7254D">
        <w:rPr>
          <w:rFonts w:ascii="Helvetica" w:hAnsi="Helvetica"/>
          <w:b/>
          <w:sz w:val="22"/>
          <w:szCs w:val="22"/>
          <w:lang w:val="es-ES"/>
        </w:rPr>
        <w:t xml:space="preserve"> de </w:t>
      </w:r>
      <w:r w:rsidR="00FF0A8B">
        <w:rPr>
          <w:rFonts w:ascii="Helvetica" w:hAnsi="Helvetica"/>
          <w:b/>
          <w:sz w:val="22"/>
          <w:szCs w:val="22"/>
          <w:lang w:val="es-ES"/>
        </w:rPr>
        <w:t>noviembre</w:t>
      </w:r>
      <w:r w:rsidR="00D7254D">
        <w:rPr>
          <w:rFonts w:ascii="Helvetica" w:hAnsi="Helvetica"/>
          <w:b/>
          <w:sz w:val="22"/>
          <w:szCs w:val="22"/>
          <w:lang w:val="es-ES"/>
        </w:rPr>
        <w:t xml:space="preserve"> de 2018</w:t>
      </w:r>
      <w:r w:rsidR="00C37847">
        <w:rPr>
          <w:rFonts w:ascii="Helvetica" w:hAnsi="Helvetica"/>
          <w:b/>
          <w:sz w:val="22"/>
          <w:szCs w:val="22"/>
          <w:lang w:val="es-ES"/>
        </w:rPr>
        <w:t xml:space="preserve">.- </w:t>
      </w:r>
      <w:r w:rsidR="00FF0A8B">
        <w:rPr>
          <w:rFonts w:ascii="Helvetica" w:hAnsi="Helvetica"/>
          <w:sz w:val="22"/>
          <w:szCs w:val="22"/>
          <w:lang w:val="es-ES"/>
        </w:rPr>
        <w:t xml:space="preserve">El clima negativo que rodea a la automoción en nuestro país desde hace meses </w:t>
      </w:r>
      <w:r w:rsidR="007C4BF8">
        <w:rPr>
          <w:rFonts w:ascii="Helvetica" w:hAnsi="Helvetica"/>
          <w:sz w:val="22"/>
          <w:szCs w:val="22"/>
          <w:lang w:val="es-ES"/>
        </w:rPr>
        <w:t>deriva ya</w:t>
      </w:r>
      <w:r w:rsidR="00FF0A8B">
        <w:rPr>
          <w:rFonts w:ascii="Helvetica" w:hAnsi="Helvetica"/>
          <w:sz w:val="22"/>
          <w:szCs w:val="22"/>
          <w:lang w:val="es-ES"/>
        </w:rPr>
        <w:t xml:space="preserve"> en una caída estructural del mercado, según ha advertido hoy la patronal de los concesionarios</w:t>
      </w:r>
      <w:r w:rsidR="007C4BF8">
        <w:rPr>
          <w:rFonts w:ascii="Helvetica" w:hAnsi="Helvetica"/>
          <w:sz w:val="22"/>
          <w:szCs w:val="22"/>
          <w:lang w:val="es-ES"/>
        </w:rPr>
        <w:t>,</w:t>
      </w:r>
      <w:r w:rsidR="00FD5BD9">
        <w:rPr>
          <w:rFonts w:ascii="Helvetica" w:hAnsi="Helvetica"/>
          <w:sz w:val="22"/>
          <w:szCs w:val="22"/>
          <w:lang w:val="es-ES"/>
        </w:rPr>
        <w:t xml:space="preserve"> en referencia </w:t>
      </w:r>
      <w:r w:rsidR="007C4BF8">
        <w:rPr>
          <w:rFonts w:ascii="Helvetica" w:hAnsi="Helvetica"/>
          <w:sz w:val="22"/>
          <w:szCs w:val="22"/>
          <w:lang w:val="es-ES"/>
        </w:rPr>
        <w:t xml:space="preserve">al borrador de la futura Ley de Cambio Climático y Transición Energética que se ha conocido hoy. </w:t>
      </w:r>
    </w:p>
    <w:p w14:paraId="493706D8" w14:textId="5F0E6854" w:rsidR="00420E01" w:rsidRDefault="00420E01" w:rsidP="00FF0A8B">
      <w:pPr>
        <w:spacing w:line="276" w:lineRule="auto"/>
        <w:jc w:val="both"/>
        <w:rPr>
          <w:rFonts w:ascii="Helvetica" w:hAnsi="Helvetica"/>
          <w:sz w:val="22"/>
          <w:szCs w:val="22"/>
          <w:lang w:val="es-ES"/>
        </w:rPr>
      </w:pPr>
    </w:p>
    <w:p w14:paraId="46C552E1" w14:textId="02F839CC" w:rsidR="00420E01" w:rsidRDefault="00420E01" w:rsidP="00FF0A8B">
      <w:pPr>
        <w:spacing w:line="276" w:lineRule="auto"/>
        <w:jc w:val="both"/>
        <w:rPr>
          <w:rFonts w:ascii="Helvetica" w:hAnsi="Helvetica"/>
          <w:sz w:val="22"/>
          <w:szCs w:val="22"/>
          <w:lang w:val="es-ES"/>
        </w:rPr>
      </w:pPr>
      <w:proofErr w:type="spellStart"/>
      <w:r>
        <w:rPr>
          <w:rFonts w:ascii="Helvetica" w:hAnsi="Helvetica"/>
          <w:sz w:val="22"/>
          <w:szCs w:val="22"/>
          <w:lang w:val="es-ES"/>
        </w:rPr>
        <w:t>Faconauto</w:t>
      </w:r>
      <w:proofErr w:type="spellEnd"/>
      <w:r>
        <w:rPr>
          <w:rFonts w:ascii="Helvetica" w:hAnsi="Helvetica"/>
          <w:sz w:val="22"/>
          <w:szCs w:val="22"/>
          <w:lang w:val="es-ES"/>
        </w:rPr>
        <w:t xml:space="preserve"> ha indicado que las ventas de coches están cayendo un 22</w:t>
      </w:r>
      <w:r w:rsidR="00A97965">
        <w:rPr>
          <w:rFonts w:ascii="Helvetica" w:hAnsi="Helvetica"/>
          <w:sz w:val="22"/>
          <w:szCs w:val="22"/>
          <w:lang w:val="es-ES"/>
        </w:rPr>
        <w:t>,4</w:t>
      </w:r>
      <w:r>
        <w:rPr>
          <w:rFonts w:ascii="Helvetica" w:hAnsi="Helvetica"/>
          <w:sz w:val="22"/>
          <w:szCs w:val="22"/>
          <w:lang w:val="es-ES"/>
        </w:rPr>
        <w:t>%</w:t>
      </w:r>
      <w:r w:rsidR="00A97965">
        <w:rPr>
          <w:rFonts w:ascii="Helvetica" w:hAnsi="Helvetica"/>
          <w:sz w:val="22"/>
          <w:szCs w:val="22"/>
          <w:lang w:val="es-ES"/>
        </w:rPr>
        <w:t xml:space="preserve"> (turismos y comerciales)</w:t>
      </w:r>
      <w:r>
        <w:rPr>
          <w:rFonts w:ascii="Helvetica" w:hAnsi="Helvetica"/>
          <w:sz w:val="22"/>
          <w:szCs w:val="22"/>
          <w:lang w:val="es-ES"/>
        </w:rPr>
        <w:t xml:space="preserve"> en lo que va de noviembre, y que esta caída </w:t>
      </w:r>
      <w:r w:rsidR="007C4BF8">
        <w:rPr>
          <w:rFonts w:ascii="Helvetica" w:hAnsi="Helvetica"/>
          <w:sz w:val="22"/>
          <w:szCs w:val="22"/>
          <w:lang w:val="es-ES"/>
        </w:rPr>
        <w:t>está relacionada, principalmente, con</w:t>
      </w:r>
      <w:r w:rsidR="0069687E">
        <w:rPr>
          <w:rFonts w:ascii="Helvetica" w:hAnsi="Helvetica"/>
          <w:sz w:val="22"/>
          <w:szCs w:val="22"/>
          <w:lang w:val="es-ES"/>
        </w:rPr>
        <w:t xml:space="preserve"> el ambiente negativo alrededor del automóvil</w:t>
      </w:r>
      <w:r>
        <w:rPr>
          <w:rFonts w:ascii="Helvetica" w:hAnsi="Helvetica"/>
          <w:sz w:val="22"/>
          <w:szCs w:val="22"/>
          <w:lang w:val="es-ES"/>
        </w:rPr>
        <w:t xml:space="preserve">. </w:t>
      </w:r>
      <w:r w:rsidR="0069687E">
        <w:rPr>
          <w:rFonts w:ascii="Helvetica" w:hAnsi="Helvetica"/>
          <w:sz w:val="22"/>
          <w:szCs w:val="22"/>
          <w:lang w:val="es-ES"/>
        </w:rPr>
        <w:t>De</w:t>
      </w:r>
      <w:r>
        <w:rPr>
          <w:rFonts w:ascii="Helvetica" w:hAnsi="Helvetica"/>
          <w:sz w:val="22"/>
          <w:szCs w:val="22"/>
          <w:lang w:val="es-ES"/>
        </w:rPr>
        <w:t xml:space="preserve"> confirmarse </w:t>
      </w:r>
      <w:r w:rsidR="00735EB7">
        <w:rPr>
          <w:rFonts w:ascii="Helvetica" w:hAnsi="Helvetica"/>
          <w:sz w:val="22"/>
          <w:szCs w:val="22"/>
          <w:lang w:val="es-ES"/>
        </w:rPr>
        <w:t>un</w:t>
      </w:r>
      <w:r>
        <w:rPr>
          <w:rFonts w:ascii="Helvetica" w:hAnsi="Helvetica"/>
          <w:sz w:val="22"/>
          <w:szCs w:val="22"/>
          <w:lang w:val="es-ES"/>
        </w:rPr>
        <w:t xml:space="preserve"> descenso en las matriculaciones durante este mes</w:t>
      </w:r>
      <w:r w:rsidR="00735EB7">
        <w:rPr>
          <w:rFonts w:ascii="Helvetica" w:hAnsi="Helvetica"/>
          <w:sz w:val="22"/>
          <w:szCs w:val="22"/>
          <w:lang w:val="es-ES"/>
        </w:rPr>
        <w:t xml:space="preserve">, se </w:t>
      </w:r>
      <w:r w:rsidR="0069687E">
        <w:rPr>
          <w:rFonts w:ascii="Helvetica" w:hAnsi="Helvetica"/>
          <w:sz w:val="22"/>
          <w:szCs w:val="22"/>
          <w:lang w:val="es-ES"/>
        </w:rPr>
        <w:t>confirmaría</w:t>
      </w:r>
      <w:r w:rsidR="00735EB7">
        <w:rPr>
          <w:rFonts w:ascii="Helvetica" w:hAnsi="Helvetica"/>
          <w:sz w:val="22"/>
          <w:szCs w:val="22"/>
          <w:lang w:val="es-ES"/>
        </w:rPr>
        <w:t xml:space="preserve"> un trimestre completo de caídas, lo que hablaría ya de una debilidad real del mercado. </w:t>
      </w:r>
    </w:p>
    <w:p w14:paraId="0E2D6325" w14:textId="7E41395C" w:rsidR="00735EB7" w:rsidRDefault="00735EB7" w:rsidP="00FF0A8B">
      <w:pPr>
        <w:spacing w:line="276" w:lineRule="auto"/>
        <w:jc w:val="both"/>
        <w:rPr>
          <w:rFonts w:ascii="Helvetica" w:hAnsi="Helvetica"/>
          <w:sz w:val="22"/>
          <w:szCs w:val="22"/>
          <w:lang w:val="es-ES"/>
        </w:rPr>
      </w:pPr>
    </w:p>
    <w:p w14:paraId="23C52CCF" w14:textId="78261A10" w:rsidR="00735EB7" w:rsidRPr="007C4BF8" w:rsidRDefault="007C4BF8" w:rsidP="00FF0A8B">
      <w:pPr>
        <w:spacing w:line="276" w:lineRule="auto"/>
        <w:jc w:val="both"/>
        <w:rPr>
          <w:rFonts w:ascii="Helvetica" w:hAnsi="Helvetica"/>
          <w:sz w:val="22"/>
          <w:szCs w:val="22"/>
          <w:lang w:val="es-ES"/>
        </w:rPr>
      </w:pPr>
      <w:r>
        <w:rPr>
          <w:rFonts w:ascii="Helvetica" w:hAnsi="Helvetica"/>
          <w:sz w:val="22"/>
          <w:szCs w:val="22"/>
          <w:lang w:val="es-ES"/>
        </w:rPr>
        <w:t xml:space="preserve">Según la patronal, </w:t>
      </w:r>
      <w:r w:rsidRPr="007C4BF8">
        <w:rPr>
          <w:rFonts w:ascii="Helvetica" w:hAnsi="Helvetica"/>
          <w:sz w:val="22"/>
          <w:szCs w:val="22"/>
          <w:lang w:val="es-ES"/>
        </w:rPr>
        <w:t>propuestas como las que</w:t>
      </w:r>
      <w:r>
        <w:rPr>
          <w:rFonts w:ascii="Helvetica" w:hAnsi="Helvetica"/>
          <w:sz w:val="22"/>
          <w:szCs w:val="22"/>
          <w:lang w:val="es-ES"/>
        </w:rPr>
        <w:t xml:space="preserve"> hoy ha planteado el Gobierno</w:t>
      </w:r>
      <w:r w:rsidR="00D04889">
        <w:rPr>
          <w:rFonts w:ascii="Helvetica" w:hAnsi="Helvetica"/>
          <w:sz w:val="22"/>
          <w:szCs w:val="22"/>
          <w:lang w:val="es-ES"/>
        </w:rPr>
        <w:t xml:space="preserve"> o</w:t>
      </w:r>
      <w:r>
        <w:rPr>
          <w:rFonts w:ascii="Helvetica" w:hAnsi="Helvetica"/>
          <w:sz w:val="22"/>
          <w:szCs w:val="22"/>
          <w:lang w:val="es-ES"/>
        </w:rPr>
        <w:t xml:space="preserve"> </w:t>
      </w:r>
      <w:r w:rsidR="00D04889">
        <w:rPr>
          <w:rFonts w:ascii="Helvetica" w:hAnsi="Helvetica"/>
          <w:sz w:val="22"/>
          <w:szCs w:val="22"/>
          <w:lang w:val="es-ES"/>
        </w:rPr>
        <w:t>l</w:t>
      </w:r>
      <w:r w:rsidR="00D04889" w:rsidRPr="007C4BF8">
        <w:rPr>
          <w:rFonts w:ascii="Helvetica" w:hAnsi="Helvetica"/>
          <w:sz w:val="22"/>
          <w:szCs w:val="22"/>
          <w:lang w:val="es-ES"/>
        </w:rPr>
        <w:t xml:space="preserve">a </w:t>
      </w:r>
      <w:r w:rsidR="00D04889">
        <w:rPr>
          <w:rFonts w:ascii="Helvetica" w:hAnsi="Helvetica"/>
          <w:sz w:val="22"/>
          <w:szCs w:val="22"/>
          <w:lang w:val="es-ES"/>
        </w:rPr>
        <w:t>profunda crisis del diésel</w:t>
      </w:r>
      <w:r w:rsidR="00D04889" w:rsidRPr="007C4BF8">
        <w:rPr>
          <w:rFonts w:ascii="Helvetica" w:hAnsi="Helvetica"/>
          <w:sz w:val="22"/>
          <w:szCs w:val="22"/>
          <w:lang w:val="es-ES"/>
        </w:rPr>
        <w:t xml:space="preserve"> </w:t>
      </w:r>
      <w:r>
        <w:rPr>
          <w:rFonts w:ascii="Helvetica" w:hAnsi="Helvetica"/>
          <w:sz w:val="22"/>
          <w:szCs w:val="22"/>
          <w:lang w:val="es-ES"/>
        </w:rPr>
        <w:t>generan</w:t>
      </w:r>
      <w:r w:rsidR="000F10A3" w:rsidRPr="007C4BF8">
        <w:rPr>
          <w:rFonts w:ascii="Helvetica" w:hAnsi="Helvetica"/>
          <w:sz w:val="22"/>
          <w:szCs w:val="22"/>
          <w:lang w:val="es-ES"/>
        </w:rPr>
        <w:t xml:space="preserve"> incertidumbre</w:t>
      </w:r>
      <w:r w:rsidR="00735EB7" w:rsidRPr="007C4BF8">
        <w:rPr>
          <w:rFonts w:ascii="Helvetica" w:hAnsi="Helvetica"/>
          <w:sz w:val="22"/>
          <w:szCs w:val="22"/>
          <w:lang w:val="es-ES"/>
        </w:rPr>
        <w:t xml:space="preserve"> entre los compradores, que no saben qué coche comprarse ni cuándo</w:t>
      </w:r>
      <w:r w:rsidR="003672D7" w:rsidRPr="007C4BF8">
        <w:rPr>
          <w:rFonts w:ascii="Helvetica" w:hAnsi="Helvetica"/>
          <w:sz w:val="22"/>
          <w:szCs w:val="22"/>
          <w:lang w:val="es-ES"/>
        </w:rPr>
        <w:t xml:space="preserve">, </w:t>
      </w:r>
      <w:r>
        <w:rPr>
          <w:rFonts w:ascii="Helvetica" w:hAnsi="Helvetica"/>
          <w:sz w:val="22"/>
          <w:szCs w:val="22"/>
          <w:lang w:val="es-ES"/>
        </w:rPr>
        <w:t xml:space="preserve">e impactan ya </w:t>
      </w:r>
      <w:r w:rsidR="003672D7" w:rsidRPr="007C4BF8">
        <w:rPr>
          <w:rFonts w:ascii="Helvetica" w:hAnsi="Helvetica"/>
          <w:sz w:val="22"/>
          <w:szCs w:val="22"/>
          <w:lang w:val="es-ES"/>
        </w:rPr>
        <w:t>en todo el sector</w:t>
      </w:r>
      <w:r w:rsidR="00735EB7" w:rsidRPr="007C4BF8">
        <w:rPr>
          <w:rFonts w:ascii="Helvetica" w:hAnsi="Helvetica"/>
          <w:sz w:val="22"/>
          <w:szCs w:val="22"/>
          <w:lang w:val="es-ES"/>
        </w:rPr>
        <w:t xml:space="preserve">. </w:t>
      </w:r>
      <w:r w:rsidR="003672D7" w:rsidRPr="007C4BF8">
        <w:rPr>
          <w:rFonts w:ascii="Helvetica" w:hAnsi="Helvetica"/>
          <w:sz w:val="22"/>
          <w:szCs w:val="22"/>
          <w:lang w:val="es-ES"/>
        </w:rPr>
        <w:t>La automoción</w:t>
      </w:r>
      <w:r w:rsidR="00D04889">
        <w:rPr>
          <w:rFonts w:ascii="Helvetica" w:hAnsi="Helvetica"/>
          <w:sz w:val="22"/>
          <w:szCs w:val="22"/>
          <w:lang w:val="es-ES"/>
        </w:rPr>
        <w:t xml:space="preserve"> y el comercio son sensibles </w:t>
      </w:r>
      <w:r w:rsidR="00735EB7" w:rsidRPr="007C4BF8">
        <w:rPr>
          <w:rFonts w:ascii="Helvetica" w:hAnsi="Helvetica"/>
          <w:sz w:val="22"/>
          <w:szCs w:val="22"/>
          <w:lang w:val="es-ES"/>
        </w:rPr>
        <w:t>a la incertidumbre y, como consecuencia, el mercado está entrando en una dinámica negativa y preocupante</w:t>
      </w:r>
      <w:r w:rsidR="000F10A3" w:rsidRPr="007C4BF8">
        <w:rPr>
          <w:rFonts w:ascii="Helvetica" w:hAnsi="Helvetica"/>
          <w:sz w:val="22"/>
          <w:szCs w:val="22"/>
          <w:lang w:val="es-ES"/>
        </w:rPr>
        <w:t xml:space="preserve">, no </w:t>
      </w:r>
      <w:r w:rsidR="003672D7" w:rsidRPr="007C4BF8">
        <w:rPr>
          <w:rFonts w:ascii="Helvetica" w:hAnsi="Helvetica"/>
          <w:sz w:val="22"/>
          <w:szCs w:val="22"/>
          <w:lang w:val="es-ES"/>
        </w:rPr>
        <w:t>vinculada</w:t>
      </w:r>
      <w:r w:rsidR="000F10A3" w:rsidRPr="007C4BF8">
        <w:rPr>
          <w:rFonts w:ascii="Helvetica" w:hAnsi="Helvetica"/>
          <w:sz w:val="22"/>
          <w:szCs w:val="22"/>
          <w:lang w:val="es-ES"/>
        </w:rPr>
        <w:t xml:space="preserve"> ya a causas puntuales, sino a problemas más profundos</w:t>
      </w:r>
      <w:r>
        <w:rPr>
          <w:rFonts w:ascii="Helvetica" w:hAnsi="Helvetica"/>
          <w:sz w:val="22"/>
          <w:szCs w:val="22"/>
          <w:lang w:val="es-ES"/>
        </w:rPr>
        <w:t>.</w:t>
      </w:r>
    </w:p>
    <w:p w14:paraId="67F2258D" w14:textId="4F977AF9" w:rsidR="000F10A3" w:rsidRDefault="000F10A3" w:rsidP="00FF0A8B">
      <w:pPr>
        <w:spacing w:line="276" w:lineRule="auto"/>
        <w:jc w:val="both"/>
        <w:rPr>
          <w:rFonts w:ascii="Helvetica" w:hAnsi="Helvetica"/>
          <w:sz w:val="22"/>
          <w:szCs w:val="22"/>
          <w:lang w:val="es-ES"/>
        </w:rPr>
      </w:pPr>
    </w:p>
    <w:p w14:paraId="6F326518" w14:textId="71275AB2" w:rsidR="00A54B09" w:rsidRDefault="0069687E" w:rsidP="0069687E">
      <w:pPr>
        <w:spacing w:line="276" w:lineRule="auto"/>
        <w:jc w:val="both"/>
        <w:rPr>
          <w:rFonts w:ascii="Helvetica" w:hAnsi="Helvetica"/>
          <w:sz w:val="22"/>
          <w:szCs w:val="22"/>
          <w:lang w:val="es-ES"/>
        </w:rPr>
      </w:pPr>
      <w:proofErr w:type="spellStart"/>
      <w:r w:rsidRPr="0069687E">
        <w:rPr>
          <w:rFonts w:ascii="Helvetica" w:hAnsi="Helvetica"/>
          <w:sz w:val="22"/>
          <w:szCs w:val="22"/>
          <w:lang w:val="es-ES"/>
        </w:rPr>
        <w:t>Faco</w:t>
      </w:r>
      <w:r>
        <w:rPr>
          <w:rFonts w:ascii="Helvetica" w:hAnsi="Helvetica"/>
          <w:sz w:val="22"/>
          <w:szCs w:val="22"/>
          <w:lang w:val="es-ES"/>
        </w:rPr>
        <w:t>nauto</w:t>
      </w:r>
      <w:proofErr w:type="spellEnd"/>
      <w:r>
        <w:rPr>
          <w:rFonts w:ascii="Helvetica" w:hAnsi="Helvetica"/>
          <w:sz w:val="22"/>
          <w:szCs w:val="22"/>
          <w:lang w:val="es-ES"/>
        </w:rPr>
        <w:t xml:space="preserve"> añade que lo que se está consiguiendo</w:t>
      </w:r>
      <w:r w:rsidR="003672D7" w:rsidRPr="0069687E">
        <w:rPr>
          <w:rFonts w:ascii="Helvetica" w:hAnsi="Helvetica"/>
          <w:sz w:val="22"/>
          <w:szCs w:val="22"/>
          <w:lang w:val="es-ES"/>
        </w:rPr>
        <w:t xml:space="preserve"> es poner</w:t>
      </w:r>
      <w:r w:rsidR="00FA5217" w:rsidRPr="0069687E">
        <w:rPr>
          <w:rFonts w:ascii="Helvetica" w:hAnsi="Helvetica"/>
          <w:sz w:val="22"/>
          <w:szCs w:val="22"/>
          <w:lang w:val="es-ES"/>
        </w:rPr>
        <w:t xml:space="preserve"> </w:t>
      </w:r>
      <w:r w:rsidR="003672D7" w:rsidRPr="0069687E">
        <w:rPr>
          <w:rFonts w:ascii="Helvetica" w:hAnsi="Helvetica"/>
          <w:sz w:val="22"/>
          <w:szCs w:val="22"/>
          <w:lang w:val="es-ES"/>
        </w:rPr>
        <w:t xml:space="preserve">en peligro la buena marcha de la automoción nacional, además en un momento crucial, de transformación y de cambio. </w:t>
      </w:r>
      <w:r>
        <w:rPr>
          <w:rFonts w:ascii="Helvetica" w:hAnsi="Helvetica"/>
          <w:sz w:val="22"/>
          <w:szCs w:val="22"/>
          <w:lang w:val="es-ES"/>
        </w:rPr>
        <w:t>La patronal</w:t>
      </w:r>
      <w:r w:rsidR="003672D7" w:rsidRPr="0069687E">
        <w:rPr>
          <w:rFonts w:ascii="Helvetica" w:hAnsi="Helvetica"/>
          <w:sz w:val="22"/>
          <w:szCs w:val="22"/>
          <w:lang w:val="es-ES"/>
        </w:rPr>
        <w:t xml:space="preserve"> </w:t>
      </w:r>
      <w:r w:rsidR="00A54B09">
        <w:rPr>
          <w:rFonts w:ascii="Helvetica" w:hAnsi="Helvetica"/>
          <w:sz w:val="22"/>
          <w:szCs w:val="22"/>
          <w:lang w:val="es-ES"/>
        </w:rPr>
        <w:t>valoró positivamente</w:t>
      </w:r>
      <w:r w:rsidR="003672D7" w:rsidRPr="0069687E">
        <w:rPr>
          <w:rFonts w:ascii="Helvetica" w:hAnsi="Helvetica"/>
          <w:sz w:val="22"/>
          <w:szCs w:val="22"/>
          <w:lang w:val="es-ES"/>
        </w:rPr>
        <w:t xml:space="preserve"> la puesta en marcha del Consejo Estratégico de la Automoción, auspiciado por los Ministerios de Industria y </w:t>
      </w:r>
      <w:r w:rsidR="00FA5217" w:rsidRPr="0069687E">
        <w:rPr>
          <w:rFonts w:ascii="Helvetica" w:hAnsi="Helvetica"/>
          <w:sz w:val="22"/>
          <w:szCs w:val="22"/>
          <w:lang w:val="es-ES"/>
        </w:rPr>
        <w:t xml:space="preserve">el </w:t>
      </w:r>
      <w:r w:rsidR="003672D7" w:rsidRPr="0069687E">
        <w:rPr>
          <w:rFonts w:ascii="Helvetica" w:hAnsi="Helvetica"/>
          <w:sz w:val="22"/>
          <w:szCs w:val="22"/>
          <w:lang w:val="es-ES"/>
        </w:rPr>
        <w:t xml:space="preserve">Transición Ecológica, </w:t>
      </w:r>
      <w:r w:rsidR="00A54B09">
        <w:rPr>
          <w:rFonts w:ascii="Helvetica" w:hAnsi="Helvetica"/>
          <w:sz w:val="22"/>
          <w:szCs w:val="22"/>
          <w:lang w:val="es-ES"/>
        </w:rPr>
        <w:t xml:space="preserve">pero resulta difícil entender que se haya </w:t>
      </w:r>
      <w:r w:rsidR="00D04889">
        <w:rPr>
          <w:rFonts w:ascii="Helvetica" w:hAnsi="Helvetica"/>
          <w:sz w:val="22"/>
          <w:szCs w:val="22"/>
          <w:lang w:val="es-ES"/>
        </w:rPr>
        <w:t>lanzado</w:t>
      </w:r>
      <w:r w:rsidR="00A54B09">
        <w:rPr>
          <w:rFonts w:ascii="Helvetica" w:hAnsi="Helvetica"/>
          <w:sz w:val="22"/>
          <w:szCs w:val="22"/>
          <w:lang w:val="es-ES"/>
        </w:rPr>
        <w:t xml:space="preserve"> a la opinión pública el borrador de la Ley de Cambio Climático y </w:t>
      </w:r>
      <w:r w:rsidR="00D04889">
        <w:rPr>
          <w:rFonts w:ascii="Helvetica" w:hAnsi="Helvetica"/>
          <w:sz w:val="22"/>
          <w:szCs w:val="22"/>
          <w:lang w:val="es-ES"/>
        </w:rPr>
        <w:t>Transición</w:t>
      </w:r>
      <w:r w:rsidR="00A54B09">
        <w:rPr>
          <w:rFonts w:ascii="Helvetica" w:hAnsi="Helvetica"/>
          <w:sz w:val="22"/>
          <w:szCs w:val="22"/>
          <w:lang w:val="es-ES"/>
        </w:rPr>
        <w:t xml:space="preserve"> Energética sin que haberlo </w:t>
      </w:r>
      <w:r w:rsidR="00D04889">
        <w:rPr>
          <w:rFonts w:ascii="Helvetica" w:hAnsi="Helvetica"/>
          <w:sz w:val="22"/>
          <w:szCs w:val="22"/>
          <w:lang w:val="es-ES"/>
        </w:rPr>
        <w:t>debatido</w:t>
      </w:r>
      <w:r w:rsidR="00A54B09">
        <w:rPr>
          <w:rFonts w:ascii="Helvetica" w:hAnsi="Helvetica"/>
          <w:sz w:val="22"/>
          <w:szCs w:val="22"/>
          <w:lang w:val="es-ES"/>
        </w:rPr>
        <w:t xml:space="preserve"> previamente en dicho Consejo. </w:t>
      </w:r>
    </w:p>
    <w:p w14:paraId="3F14AB5E" w14:textId="16FF1683" w:rsidR="00A54B09" w:rsidRDefault="00A54B09" w:rsidP="0069687E">
      <w:pPr>
        <w:spacing w:line="276" w:lineRule="auto"/>
        <w:jc w:val="both"/>
        <w:rPr>
          <w:rFonts w:ascii="Helvetica" w:hAnsi="Helvetica"/>
          <w:sz w:val="18"/>
          <w:szCs w:val="18"/>
        </w:rPr>
      </w:pPr>
    </w:p>
    <w:p w14:paraId="3AB4AFF7" w14:textId="0DCF605E" w:rsidR="00A54B09" w:rsidRDefault="00D04889" w:rsidP="0069687E">
      <w:pPr>
        <w:spacing w:line="276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La patronal comparte</w:t>
      </w:r>
      <w:r w:rsidR="00A54B09">
        <w:rPr>
          <w:rFonts w:ascii="Helvetica" w:hAnsi="Helvetica"/>
          <w:sz w:val="22"/>
          <w:szCs w:val="22"/>
        </w:rPr>
        <w:t xml:space="preserve"> los</w:t>
      </w:r>
      <w:r w:rsidR="00A54B09" w:rsidRPr="00A54B09">
        <w:rPr>
          <w:rFonts w:ascii="Helvetica" w:hAnsi="Helvetica"/>
          <w:sz w:val="22"/>
          <w:szCs w:val="22"/>
        </w:rPr>
        <w:t xml:space="preserve"> objetivos medioambientales</w:t>
      </w:r>
      <w:r w:rsidR="00A54B09">
        <w:rPr>
          <w:rFonts w:ascii="Helvetica" w:hAnsi="Helvetica"/>
          <w:sz w:val="22"/>
          <w:szCs w:val="22"/>
        </w:rPr>
        <w:t>,</w:t>
      </w:r>
      <w:r w:rsidR="00A54B09" w:rsidRPr="00A54B09">
        <w:rPr>
          <w:rFonts w:ascii="Helvetica" w:hAnsi="Helvetica"/>
          <w:sz w:val="22"/>
          <w:szCs w:val="22"/>
        </w:rPr>
        <w:t xml:space="preserve"> pero </w:t>
      </w:r>
      <w:r>
        <w:rPr>
          <w:rFonts w:ascii="Helvetica" w:hAnsi="Helvetica"/>
          <w:sz w:val="22"/>
          <w:szCs w:val="22"/>
        </w:rPr>
        <w:t>considera que se</w:t>
      </w:r>
      <w:r w:rsidR="00A54B09" w:rsidRPr="00A54B09">
        <w:rPr>
          <w:rFonts w:ascii="Helvetica" w:hAnsi="Helvetica"/>
          <w:sz w:val="22"/>
          <w:szCs w:val="22"/>
        </w:rPr>
        <w:t xml:space="preserve"> pueden encontrar otras fórmulas que no pasen por la prohibición permanente</w:t>
      </w:r>
      <w:r>
        <w:rPr>
          <w:rFonts w:ascii="Helvetica" w:hAnsi="Helvetica"/>
          <w:sz w:val="22"/>
          <w:szCs w:val="22"/>
        </w:rPr>
        <w:t>,</w:t>
      </w:r>
      <w:r w:rsidR="00A54B09" w:rsidRPr="00A54B09">
        <w:rPr>
          <w:rFonts w:ascii="Helvetica" w:hAnsi="Helvetica"/>
          <w:sz w:val="22"/>
          <w:szCs w:val="22"/>
        </w:rPr>
        <w:t xml:space="preserve"> sino por una </w:t>
      </w:r>
      <w:r w:rsidR="00A54B09">
        <w:rPr>
          <w:rFonts w:ascii="Helvetica" w:hAnsi="Helvetica"/>
          <w:sz w:val="22"/>
          <w:szCs w:val="22"/>
        </w:rPr>
        <w:t>ampliación más rápida</w:t>
      </w:r>
      <w:r w:rsidR="00A54B09" w:rsidRPr="00A54B09">
        <w:rPr>
          <w:rFonts w:ascii="Helvetica" w:hAnsi="Helvetica"/>
          <w:sz w:val="22"/>
          <w:szCs w:val="22"/>
        </w:rPr>
        <w:t xml:space="preserve"> de la oferta</w:t>
      </w:r>
      <w:r w:rsidR="00A54B09">
        <w:rPr>
          <w:rFonts w:ascii="Helvetica" w:hAnsi="Helvetica"/>
          <w:sz w:val="22"/>
          <w:szCs w:val="22"/>
        </w:rPr>
        <w:t xml:space="preserve"> de vehículos de </w:t>
      </w:r>
      <w:r>
        <w:rPr>
          <w:rFonts w:ascii="Helvetica" w:hAnsi="Helvetica"/>
          <w:sz w:val="22"/>
          <w:szCs w:val="22"/>
        </w:rPr>
        <w:t xml:space="preserve">bajas emisiones, </w:t>
      </w:r>
      <w:r w:rsidR="00A54B09">
        <w:rPr>
          <w:rFonts w:ascii="Helvetica" w:hAnsi="Helvetica"/>
          <w:sz w:val="22"/>
          <w:szCs w:val="22"/>
        </w:rPr>
        <w:t xml:space="preserve">asequibles para la mayor parte de la ciudadanía, de tal manera que no se ponga en riesgo, </w:t>
      </w:r>
      <w:r w:rsidR="00A54B09" w:rsidRPr="00A54B09">
        <w:rPr>
          <w:rFonts w:ascii="Helvetica" w:hAnsi="Helvetica"/>
          <w:sz w:val="22"/>
          <w:szCs w:val="22"/>
        </w:rPr>
        <w:t>a corto y medio plaz</w:t>
      </w:r>
      <w:r w:rsidR="00A54B09">
        <w:rPr>
          <w:rFonts w:ascii="Helvetica" w:hAnsi="Helvetica"/>
          <w:sz w:val="22"/>
          <w:szCs w:val="22"/>
        </w:rPr>
        <w:t>o, ni el</w:t>
      </w:r>
      <w:r>
        <w:rPr>
          <w:rFonts w:ascii="Helvetica" w:hAnsi="Helvetica"/>
          <w:sz w:val="22"/>
          <w:szCs w:val="22"/>
        </w:rPr>
        <w:t xml:space="preserve"> empleo ni viabilidad del sector. </w:t>
      </w:r>
    </w:p>
    <w:p w14:paraId="67B0B9CE" w14:textId="01D514DE" w:rsidR="00D04889" w:rsidRDefault="00D04889" w:rsidP="0069687E">
      <w:pPr>
        <w:spacing w:line="276" w:lineRule="auto"/>
        <w:jc w:val="both"/>
        <w:rPr>
          <w:rFonts w:ascii="Helvetica" w:hAnsi="Helvetica"/>
          <w:sz w:val="22"/>
          <w:szCs w:val="22"/>
        </w:rPr>
      </w:pPr>
    </w:p>
    <w:p w14:paraId="2E52C1EF" w14:textId="77777777" w:rsidR="00D04889" w:rsidRPr="002D5AC4" w:rsidRDefault="00D04889" w:rsidP="00D04889">
      <w:pPr>
        <w:spacing w:line="276" w:lineRule="auto"/>
        <w:jc w:val="both"/>
        <w:rPr>
          <w:rFonts w:ascii="Helvetica" w:hAnsi="Helvetica" w:cs="Arial"/>
          <w:sz w:val="20"/>
          <w:szCs w:val="20"/>
          <w:lang w:val="es-ES"/>
        </w:rPr>
      </w:pPr>
      <w:proofErr w:type="spellStart"/>
      <w:r w:rsidRPr="002D5AC4">
        <w:rPr>
          <w:rFonts w:ascii="Helvetica" w:hAnsi="Helvetica" w:cs="Arial"/>
          <w:sz w:val="20"/>
          <w:szCs w:val="20"/>
          <w:lang w:val="es-ES"/>
        </w:rPr>
        <w:t>Faconauto</w:t>
      </w:r>
      <w:proofErr w:type="spellEnd"/>
      <w:r w:rsidRPr="002D5AC4">
        <w:rPr>
          <w:rFonts w:ascii="Helvetica" w:hAnsi="Helvetica" w:cs="Arial"/>
          <w:sz w:val="20"/>
          <w:szCs w:val="20"/>
          <w:lang w:val="es-ES"/>
        </w:rPr>
        <w:t xml:space="preserve"> es la patronal que integra las asociaciones de concesionarios oficiales de las marcas automovilísticas y de maquinaria agrícola presentes en el mercado español. Representa los intereses de 4.398 empresas que generan 163.500 empleos directos y 650.000 indirectos, una facturación anual de 33.500 millones de euros y el 2,9% del PIB.</w:t>
      </w:r>
    </w:p>
    <w:p w14:paraId="5469B530" w14:textId="77777777" w:rsidR="002D5AC4" w:rsidRDefault="002D5AC4" w:rsidP="00D04889">
      <w:pPr>
        <w:spacing w:line="340" w:lineRule="exact"/>
        <w:jc w:val="both"/>
        <w:outlineLvl w:val="0"/>
        <w:rPr>
          <w:rFonts w:ascii="Helvetica" w:hAnsi="Helvetica"/>
          <w:sz w:val="20"/>
          <w:szCs w:val="20"/>
        </w:rPr>
      </w:pPr>
    </w:p>
    <w:p w14:paraId="480A028D" w14:textId="77777777" w:rsidR="00D04889" w:rsidRPr="002D5AC4" w:rsidRDefault="00D04889" w:rsidP="00D04889">
      <w:pPr>
        <w:spacing w:line="340" w:lineRule="exact"/>
        <w:jc w:val="both"/>
        <w:outlineLvl w:val="0"/>
        <w:rPr>
          <w:rFonts w:ascii="Helvetica" w:hAnsi="Helvetica"/>
          <w:b/>
          <w:bCs/>
          <w:sz w:val="20"/>
          <w:szCs w:val="20"/>
          <w:u w:val="single"/>
        </w:rPr>
      </w:pPr>
      <w:r w:rsidRPr="002D5AC4">
        <w:rPr>
          <w:rFonts w:ascii="Helvetica" w:hAnsi="Helvetica"/>
          <w:b/>
          <w:bCs/>
          <w:sz w:val="20"/>
          <w:szCs w:val="20"/>
          <w:u w:val="single"/>
        </w:rPr>
        <w:lastRenderedPageBreak/>
        <w:t>Para más información</w:t>
      </w:r>
    </w:p>
    <w:p w14:paraId="4310BCC8" w14:textId="77777777" w:rsidR="00D04889" w:rsidRPr="002D5AC4" w:rsidRDefault="00D04889" w:rsidP="00D04889">
      <w:pPr>
        <w:spacing w:line="340" w:lineRule="exact"/>
        <w:jc w:val="both"/>
        <w:rPr>
          <w:rFonts w:ascii="Helvetica" w:hAnsi="Helvetica"/>
          <w:sz w:val="20"/>
          <w:szCs w:val="20"/>
        </w:rPr>
      </w:pPr>
      <w:r w:rsidRPr="002D5AC4">
        <w:rPr>
          <w:rFonts w:ascii="Helvetica" w:hAnsi="Helvetica"/>
          <w:sz w:val="20"/>
          <w:szCs w:val="20"/>
        </w:rPr>
        <w:t>Eolo Comunicación</w:t>
      </w:r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</w:r>
      <w:proofErr w:type="spellStart"/>
      <w:r w:rsidRPr="002D5AC4">
        <w:rPr>
          <w:rFonts w:ascii="Helvetica" w:hAnsi="Helvetica"/>
          <w:sz w:val="20"/>
          <w:szCs w:val="20"/>
        </w:rPr>
        <w:t>Faconauto</w:t>
      </w:r>
      <w:proofErr w:type="spellEnd"/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</w:r>
    </w:p>
    <w:p w14:paraId="7427222A" w14:textId="77777777" w:rsidR="00D04889" w:rsidRPr="002D5AC4" w:rsidRDefault="00D04889" w:rsidP="00D04889">
      <w:pPr>
        <w:spacing w:line="340" w:lineRule="exact"/>
        <w:jc w:val="both"/>
        <w:rPr>
          <w:rFonts w:ascii="Helvetica" w:hAnsi="Helvetica"/>
          <w:sz w:val="20"/>
          <w:szCs w:val="20"/>
        </w:rPr>
      </w:pPr>
      <w:r w:rsidRPr="002D5AC4">
        <w:rPr>
          <w:rFonts w:ascii="Helvetica" w:hAnsi="Helvetica"/>
          <w:sz w:val="20"/>
          <w:szCs w:val="20"/>
          <w:lang w:val="pt-BR"/>
        </w:rPr>
        <w:t>Gabinete de Prensa</w:t>
      </w:r>
      <w:r w:rsidRPr="002D5AC4">
        <w:rPr>
          <w:rFonts w:ascii="Helvetica" w:hAnsi="Helvetica"/>
          <w:sz w:val="20"/>
          <w:szCs w:val="20"/>
          <w:lang w:val="pt-BR"/>
        </w:rPr>
        <w:tab/>
        <w:t xml:space="preserve">          </w:t>
      </w:r>
      <w:r w:rsidRPr="002D5AC4">
        <w:rPr>
          <w:rFonts w:ascii="Helvetica" w:hAnsi="Helvetica"/>
          <w:sz w:val="20"/>
          <w:szCs w:val="20"/>
          <w:lang w:val="pt-BR"/>
        </w:rPr>
        <w:tab/>
      </w:r>
      <w:r w:rsidRPr="002D5AC4">
        <w:rPr>
          <w:rFonts w:ascii="Helvetica" w:hAnsi="Helvetica"/>
          <w:sz w:val="20"/>
          <w:szCs w:val="20"/>
          <w:lang w:val="pt-BR"/>
        </w:rPr>
        <w:tab/>
      </w:r>
      <w:r w:rsidRPr="002D5AC4">
        <w:rPr>
          <w:rFonts w:ascii="Helvetica" w:hAnsi="Helvetica"/>
          <w:sz w:val="20"/>
          <w:szCs w:val="20"/>
          <w:lang w:val="pt-BR"/>
        </w:rPr>
        <w:tab/>
      </w:r>
      <w:r w:rsidRPr="002D5AC4">
        <w:rPr>
          <w:rFonts w:ascii="Helvetica" w:hAnsi="Helvetica"/>
          <w:sz w:val="20"/>
          <w:szCs w:val="20"/>
          <w:lang w:val="pt-BR"/>
        </w:rPr>
        <w:tab/>
      </w:r>
      <w:proofErr w:type="spellStart"/>
      <w:r w:rsidRPr="002D5AC4">
        <w:rPr>
          <w:rFonts w:ascii="Helvetica" w:hAnsi="Helvetica"/>
          <w:sz w:val="20"/>
          <w:szCs w:val="20"/>
          <w:lang w:val="pt-BR"/>
        </w:rPr>
        <w:t>Raúl</w:t>
      </w:r>
      <w:proofErr w:type="spellEnd"/>
      <w:r w:rsidRPr="002D5AC4">
        <w:rPr>
          <w:rFonts w:ascii="Helvetica" w:hAnsi="Helvetica"/>
          <w:sz w:val="20"/>
          <w:szCs w:val="20"/>
          <w:lang w:val="pt-BR"/>
        </w:rPr>
        <w:t xml:space="preserve"> Morales </w:t>
      </w:r>
    </w:p>
    <w:p w14:paraId="1C569979" w14:textId="77777777" w:rsidR="00D04889" w:rsidRPr="002D5AC4" w:rsidRDefault="00D04889" w:rsidP="00D04889">
      <w:pPr>
        <w:spacing w:line="340" w:lineRule="exact"/>
        <w:jc w:val="both"/>
        <w:rPr>
          <w:rStyle w:val="Hipervnculo"/>
          <w:rFonts w:ascii="Helvetica" w:hAnsi="Helvetica"/>
          <w:sz w:val="20"/>
          <w:szCs w:val="20"/>
        </w:rPr>
      </w:pPr>
      <w:r w:rsidRPr="002D5AC4">
        <w:rPr>
          <w:rFonts w:ascii="Helvetica" w:hAnsi="Helvetica"/>
          <w:sz w:val="20"/>
          <w:szCs w:val="20"/>
        </w:rPr>
        <w:t>Alicia de la Fuente</w:t>
      </w:r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  <w:t xml:space="preserve">Responsable Comunicación </w:t>
      </w:r>
      <w:proofErr w:type="spellStart"/>
      <w:r w:rsidRPr="002D5AC4">
        <w:rPr>
          <w:rFonts w:ascii="Helvetica" w:hAnsi="Helvetica"/>
          <w:sz w:val="20"/>
          <w:szCs w:val="20"/>
        </w:rPr>
        <w:t>Faconauto</w:t>
      </w:r>
      <w:proofErr w:type="spellEnd"/>
    </w:p>
    <w:p w14:paraId="414A864E" w14:textId="77777777" w:rsidR="00D04889" w:rsidRPr="002D5AC4" w:rsidRDefault="00D254A1" w:rsidP="00D04889">
      <w:pPr>
        <w:spacing w:line="340" w:lineRule="exact"/>
        <w:jc w:val="both"/>
        <w:rPr>
          <w:rFonts w:ascii="Helvetica" w:hAnsi="Helvetica"/>
          <w:sz w:val="20"/>
          <w:szCs w:val="20"/>
        </w:rPr>
      </w:pPr>
      <w:hyperlink r:id="rId7" w:history="1">
        <w:r w:rsidR="00D04889" w:rsidRPr="002D5AC4">
          <w:rPr>
            <w:rStyle w:val="Hipervnculo"/>
            <w:rFonts w:ascii="Helvetica" w:hAnsi="Helvetica"/>
            <w:sz w:val="20"/>
            <w:szCs w:val="20"/>
          </w:rPr>
          <w:t>alicia@eolocomunicacion.com</w:t>
        </w:r>
      </w:hyperlink>
      <w:r w:rsidR="00D04889" w:rsidRPr="002D5AC4">
        <w:rPr>
          <w:rStyle w:val="Hipervnculo"/>
          <w:rFonts w:ascii="Helvetica" w:hAnsi="Helvetica"/>
          <w:sz w:val="20"/>
          <w:szCs w:val="20"/>
          <w:u w:val="none"/>
        </w:rPr>
        <w:tab/>
      </w:r>
      <w:r w:rsidR="00D04889" w:rsidRPr="002D5AC4">
        <w:rPr>
          <w:rStyle w:val="Hipervnculo"/>
          <w:rFonts w:ascii="Helvetica" w:hAnsi="Helvetica"/>
          <w:sz w:val="20"/>
          <w:szCs w:val="20"/>
          <w:u w:val="none"/>
        </w:rPr>
        <w:tab/>
      </w:r>
      <w:r w:rsidR="00D04889" w:rsidRPr="002D5AC4">
        <w:rPr>
          <w:rStyle w:val="Hipervnculo"/>
          <w:rFonts w:ascii="Helvetica" w:hAnsi="Helvetica"/>
          <w:sz w:val="20"/>
          <w:szCs w:val="20"/>
          <w:u w:val="none"/>
        </w:rPr>
        <w:tab/>
      </w:r>
      <w:r w:rsidR="00D04889" w:rsidRPr="002D5AC4">
        <w:rPr>
          <w:rStyle w:val="Hipervnculo"/>
          <w:rFonts w:ascii="Helvetica" w:hAnsi="Helvetica"/>
          <w:sz w:val="20"/>
          <w:szCs w:val="20"/>
          <w:u w:val="none"/>
        </w:rPr>
        <w:tab/>
        <w:t xml:space="preserve">Tel. 91 350 26 06 </w:t>
      </w:r>
    </w:p>
    <w:p w14:paraId="630F45E3" w14:textId="7CC6A777" w:rsidR="00D04889" w:rsidRPr="002D5AC4" w:rsidRDefault="00D04889" w:rsidP="00D04889">
      <w:pPr>
        <w:spacing w:line="340" w:lineRule="exact"/>
        <w:jc w:val="both"/>
        <w:rPr>
          <w:rFonts w:ascii="Helvetica" w:hAnsi="Helvetica"/>
          <w:sz w:val="20"/>
          <w:szCs w:val="20"/>
        </w:rPr>
      </w:pPr>
      <w:r w:rsidRPr="002D5AC4">
        <w:rPr>
          <w:rFonts w:ascii="Helvetica" w:hAnsi="Helvetica"/>
          <w:sz w:val="20"/>
          <w:szCs w:val="20"/>
        </w:rPr>
        <w:t xml:space="preserve">Estefanía </w:t>
      </w:r>
      <w:proofErr w:type="spellStart"/>
      <w:r w:rsidRPr="002D5AC4">
        <w:rPr>
          <w:rFonts w:ascii="Helvetica" w:hAnsi="Helvetica"/>
          <w:sz w:val="20"/>
          <w:szCs w:val="20"/>
        </w:rPr>
        <w:t>Sellés</w:t>
      </w:r>
      <w:proofErr w:type="spellEnd"/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</w:r>
      <w:r w:rsidRPr="002D5AC4">
        <w:rPr>
          <w:rFonts w:ascii="Helvetica" w:hAnsi="Helvetica"/>
          <w:sz w:val="20"/>
          <w:szCs w:val="20"/>
        </w:rPr>
        <w:tab/>
        <w:t>rmorales@faconauto.com</w:t>
      </w:r>
    </w:p>
    <w:p w14:paraId="5BF8F05A" w14:textId="77777777" w:rsidR="00D04889" w:rsidRPr="002D5AC4" w:rsidRDefault="00D254A1" w:rsidP="00D04889">
      <w:pPr>
        <w:spacing w:line="340" w:lineRule="exact"/>
        <w:jc w:val="both"/>
        <w:rPr>
          <w:rFonts w:ascii="Helvetica" w:hAnsi="Helvetica"/>
          <w:sz w:val="20"/>
          <w:szCs w:val="20"/>
        </w:rPr>
      </w:pPr>
      <w:hyperlink r:id="rId8" w:history="1">
        <w:r w:rsidR="00D04889" w:rsidRPr="002D5AC4">
          <w:rPr>
            <w:rStyle w:val="Hipervnculo"/>
            <w:rFonts w:ascii="Helvetica" w:hAnsi="Helvetica"/>
            <w:sz w:val="20"/>
            <w:szCs w:val="20"/>
          </w:rPr>
          <w:t>estefania@eolocomunicacion.com</w:t>
        </w:r>
      </w:hyperlink>
      <w:r w:rsidR="00D04889" w:rsidRPr="002D5AC4">
        <w:rPr>
          <w:rFonts w:ascii="Helvetica" w:hAnsi="Helvetica"/>
          <w:sz w:val="20"/>
          <w:szCs w:val="20"/>
        </w:rPr>
        <w:t xml:space="preserve"> </w:t>
      </w:r>
      <w:r w:rsidR="00D04889" w:rsidRPr="002D5AC4">
        <w:rPr>
          <w:rFonts w:ascii="Helvetica" w:hAnsi="Helvetica"/>
          <w:sz w:val="20"/>
          <w:szCs w:val="20"/>
        </w:rPr>
        <w:tab/>
      </w:r>
      <w:r w:rsidR="00D04889" w:rsidRPr="002D5AC4">
        <w:rPr>
          <w:rFonts w:ascii="Helvetica" w:hAnsi="Helvetica"/>
          <w:sz w:val="20"/>
          <w:szCs w:val="20"/>
        </w:rPr>
        <w:tab/>
      </w:r>
      <w:r w:rsidR="00D04889" w:rsidRPr="002D5AC4">
        <w:rPr>
          <w:rFonts w:ascii="Helvetica" w:hAnsi="Helvetica"/>
          <w:sz w:val="20"/>
          <w:szCs w:val="20"/>
        </w:rPr>
        <w:tab/>
      </w:r>
    </w:p>
    <w:p w14:paraId="78299332" w14:textId="77777777" w:rsidR="00D04889" w:rsidRPr="002D5AC4" w:rsidRDefault="00D04889" w:rsidP="00D04889">
      <w:pPr>
        <w:spacing w:line="340" w:lineRule="exact"/>
        <w:jc w:val="both"/>
        <w:rPr>
          <w:rFonts w:ascii="Helvetica" w:hAnsi="Helvetica"/>
          <w:sz w:val="20"/>
          <w:szCs w:val="20"/>
        </w:rPr>
      </w:pPr>
      <w:r w:rsidRPr="002D5AC4">
        <w:rPr>
          <w:rFonts w:ascii="Helvetica" w:hAnsi="Helvetica"/>
          <w:sz w:val="20"/>
          <w:szCs w:val="20"/>
        </w:rPr>
        <w:t>Tel. 91 241 69 96/669 82 52 78</w:t>
      </w:r>
    </w:p>
    <w:p w14:paraId="6D5B6E08" w14:textId="77777777" w:rsidR="00A54B09" w:rsidRPr="002D5AC4" w:rsidRDefault="00A54B09" w:rsidP="0069687E">
      <w:pPr>
        <w:spacing w:line="276" w:lineRule="auto"/>
        <w:jc w:val="both"/>
        <w:rPr>
          <w:rFonts w:ascii="Helvetica" w:hAnsi="Helvetica"/>
          <w:sz w:val="20"/>
          <w:szCs w:val="20"/>
        </w:rPr>
      </w:pPr>
    </w:p>
    <w:p w14:paraId="79A58AAC" w14:textId="77777777" w:rsidR="00A54B09" w:rsidRPr="002D5AC4" w:rsidRDefault="00A54B09" w:rsidP="0069687E">
      <w:pPr>
        <w:spacing w:line="276" w:lineRule="auto"/>
        <w:jc w:val="both"/>
        <w:rPr>
          <w:rFonts w:ascii="Helvetica" w:hAnsi="Helvetica"/>
          <w:sz w:val="20"/>
          <w:szCs w:val="20"/>
        </w:rPr>
      </w:pPr>
    </w:p>
    <w:p w14:paraId="2F606F51" w14:textId="6EE31763" w:rsidR="00985456" w:rsidRPr="000D6D12" w:rsidRDefault="00985456" w:rsidP="009E4DAD">
      <w:pPr>
        <w:spacing w:line="276" w:lineRule="auto"/>
        <w:jc w:val="both"/>
        <w:rPr>
          <w:rFonts w:ascii="Helvetica" w:hAnsi="Helvetica"/>
          <w:sz w:val="18"/>
          <w:szCs w:val="18"/>
        </w:rPr>
      </w:pPr>
    </w:p>
    <w:sectPr w:rsidR="00985456" w:rsidRPr="000D6D12" w:rsidSect="00DD7473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5E504" w14:textId="77777777" w:rsidR="00D254A1" w:rsidRDefault="00D254A1" w:rsidP="00E62388">
      <w:r>
        <w:separator/>
      </w:r>
    </w:p>
  </w:endnote>
  <w:endnote w:type="continuationSeparator" w:id="0">
    <w:p w14:paraId="005D033A" w14:textId="77777777" w:rsidR="00D254A1" w:rsidRDefault="00D254A1" w:rsidP="00E6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3649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4BA5D1" w14:textId="054910D1" w:rsidR="00530C12" w:rsidRDefault="00530C1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C1E1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C1E1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5C0395" w14:textId="77777777" w:rsidR="00530C12" w:rsidRDefault="00530C1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F4D66" w14:textId="77777777" w:rsidR="00D254A1" w:rsidRDefault="00D254A1" w:rsidP="00E62388">
      <w:r>
        <w:separator/>
      </w:r>
    </w:p>
  </w:footnote>
  <w:footnote w:type="continuationSeparator" w:id="0">
    <w:p w14:paraId="01624935" w14:textId="77777777" w:rsidR="00D254A1" w:rsidRDefault="00D254A1" w:rsidP="00E62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2739" w14:textId="31A1E9AA" w:rsidR="00530C12" w:rsidRPr="005524F7" w:rsidRDefault="00530C12" w:rsidP="00D86D7C">
    <w:pPr>
      <w:pStyle w:val="Encabezado"/>
      <w:tabs>
        <w:tab w:val="left" w:pos="2730"/>
      </w:tabs>
      <w:jc w:val="right"/>
      <w:rPr>
        <w:noProof/>
        <w:lang w:val="en-US"/>
      </w:rPr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A5557" wp14:editId="2B8DE963">
              <wp:simplePos x="0" y="0"/>
              <wp:positionH relativeFrom="column">
                <wp:posOffset>-123825</wp:posOffset>
              </wp:positionH>
              <wp:positionV relativeFrom="paragraph">
                <wp:posOffset>-69215</wp:posOffset>
              </wp:positionV>
              <wp:extent cx="2157730" cy="442595"/>
              <wp:effectExtent l="3175" t="0" r="10795" b="762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730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27454" w14:textId="77777777" w:rsidR="00530C12" w:rsidRPr="0014007E" w:rsidRDefault="00530C12" w:rsidP="00D86D7C">
                          <w:pPr>
                            <w:rPr>
                              <w:rFonts w:ascii="Helvetica" w:hAnsi="Helvetica" w:cs="Helvetica"/>
                              <w:b/>
                              <w:sz w:val="32"/>
                              <w:szCs w:val="32"/>
                            </w:rPr>
                          </w:pPr>
                          <w:r w:rsidRPr="0014007E">
                            <w:rPr>
                              <w:rFonts w:ascii="Helvetica" w:hAnsi="Helvetica" w:cs="Helvetica"/>
                              <w:b/>
                              <w:sz w:val="32"/>
                              <w:szCs w:val="32"/>
                            </w:rPr>
                            <w:t>Nota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F6A555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9.75pt;margin-top:-5.45pt;width:169.9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" strokecolor="white">
              <v:textbox>
                <w:txbxContent>
                  <w:p w14:paraId="6EE27454" w14:textId="77777777" w:rsidR="00530C12" w:rsidRPr="0014007E" w:rsidRDefault="00530C12" w:rsidP="00D86D7C">
                    <w:pPr>
                      <w:rPr>
                        <w:rFonts w:ascii="Helvetica" w:hAnsi="Helvetica" w:cs="Helvetica"/>
                        <w:b/>
                        <w:sz w:val="32"/>
                        <w:szCs w:val="32"/>
                      </w:rPr>
                    </w:pPr>
                    <w:r w:rsidRPr="0014007E">
                      <w:rPr>
                        <w:rFonts w:ascii="Helvetica" w:hAnsi="Helvetica" w:cs="Helvetica"/>
                        <w:b/>
                        <w:sz w:val="32"/>
                        <w:szCs w:val="32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inline distT="0" distB="0" distL="0" distR="0" wp14:anchorId="10AE0500" wp14:editId="148D2803">
          <wp:extent cx="1964690" cy="34711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ONAUT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347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DD113" w14:textId="07E1006F" w:rsidR="00530C12" w:rsidRDefault="00530C1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2763"/>
    <w:multiLevelType w:val="hybridMultilevel"/>
    <w:tmpl w:val="879255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ED2"/>
    <w:multiLevelType w:val="hybridMultilevel"/>
    <w:tmpl w:val="C37CF148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60EA30B4"/>
    <w:multiLevelType w:val="hybridMultilevel"/>
    <w:tmpl w:val="61B023D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88"/>
    <w:rsid w:val="00003099"/>
    <w:rsid w:val="00004B2E"/>
    <w:rsid w:val="00011D36"/>
    <w:rsid w:val="0001471A"/>
    <w:rsid w:val="00022C83"/>
    <w:rsid w:val="00024A73"/>
    <w:rsid w:val="0002589A"/>
    <w:rsid w:val="00027629"/>
    <w:rsid w:val="00030633"/>
    <w:rsid w:val="000421FD"/>
    <w:rsid w:val="000531E8"/>
    <w:rsid w:val="00061ED1"/>
    <w:rsid w:val="00070A70"/>
    <w:rsid w:val="00071C59"/>
    <w:rsid w:val="000841F4"/>
    <w:rsid w:val="00084616"/>
    <w:rsid w:val="0008680C"/>
    <w:rsid w:val="000A31C3"/>
    <w:rsid w:val="000B0030"/>
    <w:rsid w:val="000B2E7B"/>
    <w:rsid w:val="000C0653"/>
    <w:rsid w:val="000C18B3"/>
    <w:rsid w:val="000C5693"/>
    <w:rsid w:val="000D1162"/>
    <w:rsid w:val="000D2A42"/>
    <w:rsid w:val="000D3BDC"/>
    <w:rsid w:val="000D6D12"/>
    <w:rsid w:val="000E0357"/>
    <w:rsid w:val="000F0C9B"/>
    <w:rsid w:val="000F10A3"/>
    <w:rsid w:val="000F1E9A"/>
    <w:rsid w:val="000F267C"/>
    <w:rsid w:val="000F4308"/>
    <w:rsid w:val="00114D00"/>
    <w:rsid w:val="0013033B"/>
    <w:rsid w:val="0013118A"/>
    <w:rsid w:val="001325A3"/>
    <w:rsid w:val="001337A6"/>
    <w:rsid w:val="00137016"/>
    <w:rsid w:val="001374A3"/>
    <w:rsid w:val="001413FC"/>
    <w:rsid w:val="001612AB"/>
    <w:rsid w:val="00166CBC"/>
    <w:rsid w:val="00181C25"/>
    <w:rsid w:val="001844F4"/>
    <w:rsid w:val="0019372C"/>
    <w:rsid w:val="001A6CDD"/>
    <w:rsid w:val="001B2B34"/>
    <w:rsid w:val="001C0F16"/>
    <w:rsid w:val="001C12AF"/>
    <w:rsid w:val="001C1E14"/>
    <w:rsid w:val="001D199D"/>
    <w:rsid w:val="001D2496"/>
    <w:rsid w:val="001E3EB5"/>
    <w:rsid w:val="001E41C0"/>
    <w:rsid w:val="001E4D28"/>
    <w:rsid w:val="001E7429"/>
    <w:rsid w:val="001F6751"/>
    <w:rsid w:val="002047A7"/>
    <w:rsid w:val="002051DF"/>
    <w:rsid w:val="00210749"/>
    <w:rsid w:val="002206D0"/>
    <w:rsid w:val="002277D8"/>
    <w:rsid w:val="002344ED"/>
    <w:rsid w:val="00243692"/>
    <w:rsid w:val="00245838"/>
    <w:rsid w:val="0024770E"/>
    <w:rsid w:val="00251290"/>
    <w:rsid w:val="002526CA"/>
    <w:rsid w:val="002621DF"/>
    <w:rsid w:val="0027095F"/>
    <w:rsid w:val="00280A55"/>
    <w:rsid w:val="00290877"/>
    <w:rsid w:val="002C0457"/>
    <w:rsid w:val="002C047F"/>
    <w:rsid w:val="002C1AB8"/>
    <w:rsid w:val="002D0B64"/>
    <w:rsid w:val="002D3F55"/>
    <w:rsid w:val="002D5AC4"/>
    <w:rsid w:val="002E1AE1"/>
    <w:rsid w:val="002E3695"/>
    <w:rsid w:val="002E72E9"/>
    <w:rsid w:val="002F1B99"/>
    <w:rsid w:val="00310E76"/>
    <w:rsid w:val="00311DAE"/>
    <w:rsid w:val="00322C22"/>
    <w:rsid w:val="00327AC0"/>
    <w:rsid w:val="00343627"/>
    <w:rsid w:val="00343DA4"/>
    <w:rsid w:val="003516DA"/>
    <w:rsid w:val="0036269F"/>
    <w:rsid w:val="00365336"/>
    <w:rsid w:val="00367020"/>
    <w:rsid w:val="003672D7"/>
    <w:rsid w:val="00373153"/>
    <w:rsid w:val="003752FD"/>
    <w:rsid w:val="00377B95"/>
    <w:rsid w:val="003829E9"/>
    <w:rsid w:val="003A1186"/>
    <w:rsid w:val="003B1A9C"/>
    <w:rsid w:val="003B450A"/>
    <w:rsid w:val="003C2794"/>
    <w:rsid w:val="003C6C18"/>
    <w:rsid w:val="003D1303"/>
    <w:rsid w:val="003D6DF4"/>
    <w:rsid w:val="003D6F31"/>
    <w:rsid w:val="003E1203"/>
    <w:rsid w:val="003F66CE"/>
    <w:rsid w:val="003F7BE3"/>
    <w:rsid w:val="00403C89"/>
    <w:rsid w:val="00404533"/>
    <w:rsid w:val="0041363C"/>
    <w:rsid w:val="00413E66"/>
    <w:rsid w:val="00416DBD"/>
    <w:rsid w:val="00420E01"/>
    <w:rsid w:val="00441776"/>
    <w:rsid w:val="00462306"/>
    <w:rsid w:val="00467967"/>
    <w:rsid w:val="00473D91"/>
    <w:rsid w:val="004768B2"/>
    <w:rsid w:val="00476AA4"/>
    <w:rsid w:val="004811AB"/>
    <w:rsid w:val="00481365"/>
    <w:rsid w:val="00482796"/>
    <w:rsid w:val="00486559"/>
    <w:rsid w:val="004A025E"/>
    <w:rsid w:val="004B06BB"/>
    <w:rsid w:val="004C14F3"/>
    <w:rsid w:val="004C4DAE"/>
    <w:rsid w:val="004D35D1"/>
    <w:rsid w:val="004D399E"/>
    <w:rsid w:val="004E2A24"/>
    <w:rsid w:val="004F4DA9"/>
    <w:rsid w:val="00500754"/>
    <w:rsid w:val="00500F6E"/>
    <w:rsid w:val="005010CC"/>
    <w:rsid w:val="0050380A"/>
    <w:rsid w:val="00506310"/>
    <w:rsid w:val="00510B45"/>
    <w:rsid w:val="00512A79"/>
    <w:rsid w:val="005153BC"/>
    <w:rsid w:val="005179AC"/>
    <w:rsid w:val="00525260"/>
    <w:rsid w:val="00530C12"/>
    <w:rsid w:val="00531B0A"/>
    <w:rsid w:val="00533BED"/>
    <w:rsid w:val="00533F18"/>
    <w:rsid w:val="005404F0"/>
    <w:rsid w:val="0054289A"/>
    <w:rsid w:val="0055308E"/>
    <w:rsid w:val="00553D5E"/>
    <w:rsid w:val="00560B63"/>
    <w:rsid w:val="00562735"/>
    <w:rsid w:val="00567843"/>
    <w:rsid w:val="00571963"/>
    <w:rsid w:val="00574648"/>
    <w:rsid w:val="00575634"/>
    <w:rsid w:val="00586CD8"/>
    <w:rsid w:val="00587C51"/>
    <w:rsid w:val="005B3283"/>
    <w:rsid w:val="005B672D"/>
    <w:rsid w:val="005C0E89"/>
    <w:rsid w:val="005C56B8"/>
    <w:rsid w:val="005D5338"/>
    <w:rsid w:val="005D7205"/>
    <w:rsid w:val="005D7E1B"/>
    <w:rsid w:val="005E0FBF"/>
    <w:rsid w:val="005E179D"/>
    <w:rsid w:val="005E364D"/>
    <w:rsid w:val="005F2464"/>
    <w:rsid w:val="00603B3E"/>
    <w:rsid w:val="006154E2"/>
    <w:rsid w:val="00627C44"/>
    <w:rsid w:val="006442F5"/>
    <w:rsid w:val="006479A4"/>
    <w:rsid w:val="0065023D"/>
    <w:rsid w:val="0065364E"/>
    <w:rsid w:val="0065405A"/>
    <w:rsid w:val="00657F67"/>
    <w:rsid w:val="00664E52"/>
    <w:rsid w:val="00664F8B"/>
    <w:rsid w:val="00665BA1"/>
    <w:rsid w:val="006661CB"/>
    <w:rsid w:val="0067220C"/>
    <w:rsid w:val="00675964"/>
    <w:rsid w:val="00685EDA"/>
    <w:rsid w:val="006964BF"/>
    <w:rsid w:val="0069687E"/>
    <w:rsid w:val="006A5E3F"/>
    <w:rsid w:val="006B2339"/>
    <w:rsid w:val="006B4EFD"/>
    <w:rsid w:val="006C0029"/>
    <w:rsid w:val="006C794E"/>
    <w:rsid w:val="006D3AE4"/>
    <w:rsid w:val="006E52A0"/>
    <w:rsid w:val="0070655C"/>
    <w:rsid w:val="00706C5C"/>
    <w:rsid w:val="00715CED"/>
    <w:rsid w:val="00721922"/>
    <w:rsid w:val="0072700B"/>
    <w:rsid w:val="0073062F"/>
    <w:rsid w:val="00733D22"/>
    <w:rsid w:val="00735EB7"/>
    <w:rsid w:val="00753B87"/>
    <w:rsid w:val="00763441"/>
    <w:rsid w:val="00767438"/>
    <w:rsid w:val="00770684"/>
    <w:rsid w:val="007706E4"/>
    <w:rsid w:val="00770FB7"/>
    <w:rsid w:val="007821E2"/>
    <w:rsid w:val="00792425"/>
    <w:rsid w:val="00793CC6"/>
    <w:rsid w:val="007A38B4"/>
    <w:rsid w:val="007A4341"/>
    <w:rsid w:val="007A5669"/>
    <w:rsid w:val="007B0CC5"/>
    <w:rsid w:val="007C4BF8"/>
    <w:rsid w:val="007D0F31"/>
    <w:rsid w:val="007D249E"/>
    <w:rsid w:val="007E42B1"/>
    <w:rsid w:val="007E7495"/>
    <w:rsid w:val="007F02F7"/>
    <w:rsid w:val="007F0BB3"/>
    <w:rsid w:val="00802354"/>
    <w:rsid w:val="00830767"/>
    <w:rsid w:val="00841F3C"/>
    <w:rsid w:val="0084345D"/>
    <w:rsid w:val="00845F1B"/>
    <w:rsid w:val="0085216D"/>
    <w:rsid w:val="00853676"/>
    <w:rsid w:val="0086228B"/>
    <w:rsid w:val="00862EDF"/>
    <w:rsid w:val="008642B5"/>
    <w:rsid w:val="00875B3F"/>
    <w:rsid w:val="008805CD"/>
    <w:rsid w:val="008A0D31"/>
    <w:rsid w:val="008A3A60"/>
    <w:rsid w:val="008A5FE7"/>
    <w:rsid w:val="008B21C3"/>
    <w:rsid w:val="008D3BAB"/>
    <w:rsid w:val="008D667A"/>
    <w:rsid w:val="008E1E62"/>
    <w:rsid w:val="0090493A"/>
    <w:rsid w:val="009135B1"/>
    <w:rsid w:val="00914244"/>
    <w:rsid w:val="009200FF"/>
    <w:rsid w:val="00925FF8"/>
    <w:rsid w:val="00927435"/>
    <w:rsid w:val="0093336F"/>
    <w:rsid w:val="00934146"/>
    <w:rsid w:val="0093445C"/>
    <w:rsid w:val="00952804"/>
    <w:rsid w:val="00954B4B"/>
    <w:rsid w:val="0096439D"/>
    <w:rsid w:val="00974071"/>
    <w:rsid w:val="00976380"/>
    <w:rsid w:val="00980CDB"/>
    <w:rsid w:val="00985456"/>
    <w:rsid w:val="009A2305"/>
    <w:rsid w:val="009A2F5E"/>
    <w:rsid w:val="009B0A88"/>
    <w:rsid w:val="009B6242"/>
    <w:rsid w:val="009C1005"/>
    <w:rsid w:val="009E3293"/>
    <w:rsid w:val="009E4DAD"/>
    <w:rsid w:val="009E5CDD"/>
    <w:rsid w:val="009F0506"/>
    <w:rsid w:val="009F2879"/>
    <w:rsid w:val="00A02A3A"/>
    <w:rsid w:val="00A04F67"/>
    <w:rsid w:val="00A073A3"/>
    <w:rsid w:val="00A15556"/>
    <w:rsid w:val="00A16620"/>
    <w:rsid w:val="00A214D1"/>
    <w:rsid w:val="00A231ED"/>
    <w:rsid w:val="00A2539B"/>
    <w:rsid w:val="00A42FC1"/>
    <w:rsid w:val="00A432E8"/>
    <w:rsid w:val="00A528CF"/>
    <w:rsid w:val="00A54B09"/>
    <w:rsid w:val="00A617F7"/>
    <w:rsid w:val="00A64860"/>
    <w:rsid w:val="00A66003"/>
    <w:rsid w:val="00A704D2"/>
    <w:rsid w:val="00A71C25"/>
    <w:rsid w:val="00A97965"/>
    <w:rsid w:val="00AB1C70"/>
    <w:rsid w:val="00AB3934"/>
    <w:rsid w:val="00AB67D0"/>
    <w:rsid w:val="00AC5373"/>
    <w:rsid w:val="00AD0255"/>
    <w:rsid w:val="00AD4F39"/>
    <w:rsid w:val="00AF739D"/>
    <w:rsid w:val="00B137B0"/>
    <w:rsid w:val="00B21BCB"/>
    <w:rsid w:val="00B35484"/>
    <w:rsid w:val="00B44991"/>
    <w:rsid w:val="00B44C62"/>
    <w:rsid w:val="00B611BC"/>
    <w:rsid w:val="00B631B6"/>
    <w:rsid w:val="00B6592B"/>
    <w:rsid w:val="00B73072"/>
    <w:rsid w:val="00B7690E"/>
    <w:rsid w:val="00B77D0F"/>
    <w:rsid w:val="00B8549B"/>
    <w:rsid w:val="00B9292B"/>
    <w:rsid w:val="00B94A43"/>
    <w:rsid w:val="00B94B54"/>
    <w:rsid w:val="00B95963"/>
    <w:rsid w:val="00B961F2"/>
    <w:rsid w:val="00BC70C5"/>
    <w:rsid w:val="00BD09AE"/>
    <w:rsid w:val="00BD3AE5"/>
    <w:rsid w:val="00BE6614"/>
    <w:rsid w:val="00BF0B6D"/>
    <w:rsid w:val="00C0009E"/>
    <w:rsid w:val="00C02861"/>
    <w:rsid w:val="00C06F92"/>
    <w:rsid w:val="00C13DCF"/>
    <w:rsid w:val="00C13FB0"/>
    <w:rsid w:val="00C20B7A"/>
    <w:rsid w:val="00C24F70"/>
    <w:rsid w:val="00C25113"/>
    <w:rsid w:val="00C30A94"/>
    <w:rsid w:val="00C37847"/>
    <w:rsid w:val="00C43220"/>
    <w:rsid w:val="00C50629"/>
    <w:rsid w:val="00C532D5"/>
    <w:rsid w:val="00C65543"/>
    <w:rsid w:val="00C7060C"/>
    <w:rsid w:val="00C70C4F"/>
    <w:rsid w:val="00C7294E"/>
    <w:rsid w:val="00C738EC"/>
    <w:rsid w:val="00C870C0"/>
    <w:rsid w:val="00C919DA"/>
    <w:rsid w:val="00C921CC"/>
    <w:rsid w:val="00C97E50"/>
    <w:rsid w:val="00CA2FCE"/>
    <w:rsid w:val="00CA3C14"/>
    <w:rsid w:val="00CB1A90"/>
    <w:rsid w:val="00CB4ABC"/>
    <w:rsid w:val="00CC0688"/>
    <w:rsid w:val="00CC5427"/>
    <w:rsid w:val="00CD6B91"/>
    <w:rsid w:val="00CE200C"/>
    <w:rsid w:val="00D02EBE"/>
    <w:rsid w:val="00D04889"/>
    <w:rsid w:val="00D11585"/>
    <w:rsid w:val="00D11D44"/>
    <w:rsid w:val="00D17CCD"/>
    <w:rsid w:val="00D2130D"/>
    <w:rsid w:val="00D250D8"/>
    <w:rsid w:val="00D254A1"/>
    <w:rsid w:val="00D25F56"/>
    <w:rsid w:val="00D269BC"/>
    <w:rsid w:val="00D37714"/>
    <w:rsid w:val="00D4696F"/>
    <w:rsid w:val="00D47D6C"/>
    <w:rsid w:val="00D50B17"/>
    <w:rsid w:val="00D607AB"/>
    <w:rsid w:val="00D704C7"/>
    <w:rsid w:val="00D7254D"/>
    <w:rsid w:val="00D82D05"/>
    <w:rsid w:val="00D856A8"/>
    <w:rsid w:val="00D86D7C"/>
    <w:rsid w:val="00D86F86"/>
    <w:rsid w:val="00D87FAF"/>
    <w:rsid w:val="00D92837"/>
    <w:rsid w:val="00D94E8A"/>
    <w:rsid w:val="00DA79FD"/>
    <w:rsid w:val="00DB7E35"/>
    <w:rsid w:val="00DC3729"/>
    <w:rsid w:val="00DD7473"/>
    <w:rsid w:val="00DE5275"/>
    <w:rsid w:val="00DE75E1"/>
    <w:rsid w:val="00DF7BB3"/>
    <w:rsid w:val="00E00BA9"/>
    <w:rsid w:val="00E0217B"/>
    <w:rsid w:val="00E071C4"/>
    <w:rsid w:val="00E13CED"/>
    <w:rsid w:val="00E20EEC"/>
    <w:rsid w:val="00E239F4"/>
    <w:rsid w:val="00E30305"/>
    <w:rsid w:val="00E42DA6"/>
    <w:rsid w:val="00E4574D"/>
    <w:rsid w:val="00E47E56"/>
    <w:rsid w:val="00E532D9"/>
    <w:rsid w:val="00E62388"/>
    <w:rsid w:val="00E75677"/>
    <w:rsid w:val="00E75F19"/>
    <w:rsid w:val="00E91CA3"/>
    <w:rsid w:val="00E93EF6"/>
    <w:rsid w:val="00E940BC"/>
    <w:rsid w:val="00E9792C"/>
    <w:rsid w:val="00EA060B"/>
    <w:rsid w:val="00EA06E0"/>
    <w:rsid w:val="00EA5274"/>
    <w:rsid w:val="00EA6BAB"/>
    <w:rsid w:val="00EB276F"/>
    <w:rsid w:val="00EB6828"/>
    <w:rsid w:val="00EC0F22"/>
    <w:rsid w:val="00ED10DE"/>
    <w:rsid w:val="00ED310B"/>
    <w:rsid w:val="00ED5861"/>
    <w:rsid w:val="00EF1BC1"/>
    <w:rsid w:val="00F05F3E"/>
    <w:rsid w:val="00F06597"/>
    <w:rsid w:val="00F15080"/>
    <w:rsid w:val="00F2027B"/>
    <w:rsid w:val="00F20832"/>
    <w:rsid w:val="00F23708"/>
    <w:rsid w:val="00F3399C"/>
    <w:rsid w:val="00F416CF"/>
    <w:rsid w:val="00F62089"/>
    <w:rsid w:val="00F65802"/>
    <w:rsid w:val="00F8254A"/>
    <w:rsid w:val="00FA5217"/>
    <w:rsid w:val="00FB6CEE"/>
    <w:rsid w:val="00FC381C"/>
    <w:rsid w:val="00FD19AD"/>
    <w:rsid w:val="00FD5BD9"/>
    <w:rsid w:val="00FF0A8B"/>
    <w:rsid w:val="00FF225D"/>
    <w:rsid w:val="00FF2578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41F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49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3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388"/>
  </w:style>
  <w:style w:type="paragraph" w:styleId="Piedepgina">
    <w:name w:val="footer"/>
    <w:basedOn w:val="Normal"/>
    <w:link w:val="PiedepginaCar"/>
    <w:uiPriority w:val="99"/>
    <w:unhideWhenUsed/>
    <w:rsid w:val="00E623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388"/>
  </w:style>
  <w:style w:type="paragraph" w:styleId="Prrafodelista">
    <w:name w:val="List Paragraph"/>
    <w:basedOn w:val="Normal"/>
    <w:uiPriority w:val="34"/>
    <w:qFormat/>
    <w:rsid w:val="00627C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1AE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4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60B63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60B63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D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D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32D9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E53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licia@eolocomunicacion.com" TargetMode="External"/><Relationship Id="rId8" Type="http://schemas.openxmlformats.org/officeDocument/2006/relationships/hyperlink" Target="mailto:rociorivas@eolocomunicacion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471</Words>
  <Characters>2595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cp:lastPrinted>2018-06-04T10:03:00Z</cp:lastPrinted>
  <dcterms:created xsi:type="dcterms:W3CDTF">2018-11-13T14:36:00Z</dcterms:created>
  <dcterms:modified xsi:type="dcterms:W3CDTF">2018-11-13T15:28:00Z</dcterms:modified>
</cp:coreProperties>
</file>